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1250" w:type="dxa"/>
        <w:tblCellSpacing w:w="0" w:type="dxa"/>
        <w:tblCellMar>
          <w:left w:w="0" w:type="dxa"/>
          <w:right w:w="0" w:type="dxa"/>
        </w:tblCellMar>
        <w:tblLook w:val="04A0" w:firstRow="1" w:lastRow="0" w:firstColumn="1" w:lastColumn="0" w:noHBand="0" w:noVBand="1"/>
      </w:tblPr>
      <w:tblGrid>
        <w:gridCol w:w="10320"/>
        <w:gridCol w:w="4680"/>
      </w:tblGrid>
      <w:tr w:rsidR="00000000">
        <w:trPr>
          <w:tblCellSpacing w:w="0" w:type="dxa"/>
        </w:trPr>
        <w:tc>
          <w:tcPr>
            <w:tcW w:w="0" w:type="auto"/>
            <w:vMerge w:val="restart"/>
            <w:hideMark/>
          </w:tcPr>
          <w:bookmarkStart w:id="0" w:name="_GoBack"/>
          <w:bookmarkEnd w:id="0"/>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"http://www.dcbar.org/images/top_ban_inside.jpg"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6553200" cy="1596390"/>
                  <wp:effectExtent l="0" t="0" r="0" b="3810"/>
                  <wp:docPr id="1" name="Picture 1" descr="DC Bar: Inside th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Bar: Inside the 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0" cy="1596390"/>
                          </a:xfrm>
                          <a:prstGeom prst="rect">
                            <a:avLst/>
                          </a:prstGeom>
                          <a:noFill/>
                          <a:ln>
                            <a:noFill/>
                          </a:ln>
                        </pic:spPr>
                      </pic:pic>
                    </a:graphicData>
                  </a:graphic>
                </wp:inline>
              </w:drawing>
            </w:r>
            <w:r>
              <w:rPr>
                <w:rFonts w:ascii="Verdana" w:eastAsia="Times New Roman" w:hAnsi="Verdana"/>
                <w:color w:val="000000"/>
                <w:sz w:val="17"/>
                <w:szCs w:val="17"/>
              </w:rPr>
              <w:fldChar w:fldCharType="end"/>
            </w:r>
          </w:p>
        </w:tc>
        <w:tc>
          <w:tcPr>
            <w:tcW w:w="0" w:type="auto"/>
            <w:vAlign w:val="center"/>
            <w:hideMark/>
          </w:tcPr>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"http://www.dcbar.org/images/rcol_ban_inside.jpg"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2967990" cy="128270"/>
                  <wp:effectExtent l="0" t="0" r="3810" b="0"/>
                  <wp:docPr id="2"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990" cy="128270"/>
                          </a:xfrm>
                          <a:prstGeom prst="rect">
                            <a:avLst/>
                          </a:prstGeom>
                          <a:noFill/>
                          <a:ln>
                            <a:noFill/>
                          </a:ln>
                        </pic:spPr>
                      </pic:pic>
                    </a:graphicData>
                  </a:graphic>
                </wp:inline>
              </w:drawing>
            </w:r>
            <w:r>
              <w:rPr>
                <w:rFonts w:ascii="Verdana" w:eastAsia="Times New Roman" w:hAnsi="Verdana"/>
                <w:color w:val="000000"/>
                <w:sz w:val="17"/>
                <w:szCs w:val="17"/>
              </w:rPr>
              <w:fldChar w:fldCharType="end"/>
            </w:r>
          </w:p>
        </w:tc>
      </w:tr>
      <w:tr w:rsidR="00000000">
        <w:trPr>
          <w:tblCellSpacing w:w="0" w:type="dxa"/>
        </w:trPr>
        <w:tc>
          <w:tcPr>
            <w:tcW w:w="0" w:type="auto"/>
            <w:vMerge/>
            <w:vAlign w:val="center"/>
            <w:hideMark/>
          </w:tcPr>
          <w:p w:rsidR="00000000" w:rsidRDefault="005F0978">
            <w:pPr>
              <w:rPr>
                <w:rFonts w:ascii="Verdana" w:eastAsia="Times New Roman" w:hAnsi="Verdana"/>
                <w:color w:val="000000"/>
                <w:sz w:val="17"/>
                <w:szCs w:val="17"/>
              </w:rPr>
            </w:pPr>
          </w:p>
        </w:tc>
        <w:tc>
          <w:tcPr>
            <w:tcW w:w="0" w:type="auto"/>
            <w:vAlign w:val="center"/>
            <w:hideMark/>
          </w:tcPr>
          <w:p w:rsidR="00000000" w:rsidRDefault="005F0978">
            <w:pPr>
              <w:rPr>
                <w:rFonts w:ascii="Verdana" w:eastAsia="Times New Roman" w:hAnsi="Verdana"/>
                <w:color w:val="000000"/>
                <w:sz w:val="17"/>
                <w:szCs w:val="17"/>
              </w:rPr>
            </w:pPr>
            <w:r>
              <w:rPr>
                <w:rFonts w:ascii="Verdana" w:eastAsia="Times New Roman" w:hAnsi="Verdana"/>
                <w:b/>
                <w:bCs/>
                <w:noProof/>
                <w:color w:val="2E7890"/>
                <w:sz w:val="15"/>
                <w:szCs w:val="15"/>
              </w:rPr>
              <w:drawing>
                <wp:inline distT="0" distB="0" distL="0" distR="0">
                  <wp:extent cx="673735" cy="256540"/>
                  <wp:effectExtent l="0" t="0" r="0" b="0"/>
                  <wp:docPr id="3" name="Picture 3" descr="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735" cy="256540"/>
                          </a:xfrm>
                          <a:prstGeom prst="rect">
                            <a:avLst/>
                          </a:prstGeom>
                          <a:noFill/>
                          <a:ln>
                            <a:noFill/>
                          </a:ln>
                        </pic:spPr>
                      </pic:pic>
                    </a:graphicData>
                  </a:graphic>
                </wp:inline>
              </w:drawing>
            </w:r>
            <w:r>
              <w:rPr>
                <w:rFonts w:ascii="Verdana" w:eastAsia="Times New Roman" w:hAnsi="Verdana"/>
                <w:b/>
                <w:bCs/>
                <w:noProof/>
                <w:color w:val="2E7890"/>
                <w:sz w:val="15"/>
                <w:szCs w:val="15"/>
              </w:rPr>
              <w:drawing>
                <wp:inline distT="0" distB="0" distL="0" distR="0">
                  <wp:extent cx="561340" cy="256540"/>
                  <wp:effectExtent l="0" t="0" r="0" b="0"/>
                  <wp:docPr id="4" name="Picture 4" descr="H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 cy="256540"/>
                          </a:xfrm>
                          <a:prstGeom prst="rect">
                            <a:avLst/>
                          </a:prstGeom>
                          <a:noFill/>
                          <a:ln>
                            <a:noFill/>
                          </a:ln>
                        </pic:spPr>
                      </pic:pic>
                    </a:graphicData>
                  </a:graphic>
                </wp:inline>
              </w:drawing>
            </w:r>
            <w:r>
              <w:rPr>
                <w:rFonts w:ascii="Verdana" w:eastAsia="Times New Roman" w:hAnsi="Verdana"/>
                <w:b/>
                <w:bCs/>
                <w:noProof/>
                <w:color w:val="2E7890"/>
                <w:sz w:val="15"/>
                <w:szCs w:val="15"/>
              </w:rPr>
              <w:drawing>
                <wp:inline distT="0" distB="0" distL="0" distR="0">
                  <wp:extent cx="1026795" cy="256540"/>
                  <wp:effectExtent l="0" t="0" r="1905" b="0"/>
                  <wp:docPr id="5" name="Picture 5" descr="Find a Memb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d a Memb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795" cy="256540"/>
                          </a:xfrm>
                          <a:prstGeom prst="rect">
                            <a:avLst/>
                          </a:prstGeom>
                          <a:noFill/>
                          <a:ln>
                            <a:noFill/>
                          </a:ln>
                        </pic:spPr>
                      </pic:pic>
                    </a:graphicData>
                  </a:graphic>
                </wp:inline>
              </w:drawing>
            </w:r>
            <w:r>
              <w:rPr>
                <w:rFonts w:ascii="Verdana" w:eastAsia="Times New Roman" w:hAnsi="Verdana"/>
                <w:b/>
                <w:bCs/>
                <w:noProof/>
                <w:color w:val="2E7890"/>
                <w:sz w:val="15"/>
                <w:szCs w:val="15"/>
              </w:rPr>
              <w:drawing>
                <wp:inline distT="0" distB="0" distL="0" distR="0">
                  <wp:extent cx="713740" cy="256540"/>
                  <wp:effectExtent l="0" t="0" r="0" b="0"/>
                  <wp:docPr id="6" name="Picture 6" descr="Site Ma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te Ma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740" cy="256540"/>
                          </a:xfrm>
                          <a:prstGeom prst="rect">
                            <a:avLst/>
                          </a:prstGeom>
                          <a:noFill/>
                          <a:ln>
                            <a:noFill/>
                          </a:ln>
                        </pic:spPr>
                      </pic:pic>
                    </a:graphicData>
                  </a:graphic>
                </wp:inline>
              </w:drawing>
            </w:r>
          </w:p>
        </w:tc>
      </w:tr>
      <w:tr w:rsidR="00000000">
        <w:trPr>
          <w:tblCellSpacing w:w="0" w:type="dxa"/>
        </w:trPr>
        <w:tc>
          <w:tcPr>
            <w:tcW w:w="0" w:type="auto"/>
            <w:vMerge/>
            <w:vAlign w:val="center"/>
            <w:hideMark/>
          </w:tcPr>
          <w:p w:rsidR="00000000" w:rsidRDefault="005F0978">
            <w:pPr>
              <w:rPr>
                <w:rFonts w:ascii="Verdana" w:eastAsia="Times New Roman" w:hAnsi="Verdana"/>
                <w:color w:val="000000"/>
                <w:sz w:val="17"/>
                <w:szCs w:val="17"/>
              </w:rPr>
            </w:pPr>
          </w:p>
        </w:tc>
        <w:tc>
          <w:tcPr>
            <w:tcW w:w="0" w:type="auto"/>
            <w:hideMark/>
          </w:tcPr>
          <w:tbl>
            <w:tblPr>
              <w:tblW w:w="3555" w:type="dxa"/>
              <w:tblCellSpacing w:w="0" w:type="dxa"/>
              <w:tblCellMar>
                <w:left w:w="0" w:type="dxa"/>
                <w:right w:w="0" w:type="dxa"/>
              </w:tblCellMar>
              <w:tblLook w:val="04A0" w:firstRow="1" w:lastRow="0" w:firstColumn="1" w:lastColumn="0" w:noHBand="0" w:noVBand="1"/>
            </w:tblPr>
            <w:tblGrid>
              <w:gridCol w:w="884"/>
              <w:gridCol w:w="2611"/>
              <w:gridCol w:w="60"/>
            </w:tblGrid>
            <w:tr w:rsidR="00000000">
              <w:trPr>
                <w:tblCellSpacing w:w="0" w:type="dxa"/>
              </w:trPr>
              <w:tc>
                <w:tcPr>
                  <w:tcW w:w="0" w:type="auto"/>
                  <w:vMerge w:val="restart"/>
                  <w:hideMark/>
                </w:tcPr>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"http://www.dcbar.org/images/rcol_capital_inside.</w:instrText>
                  </w:r>
                  <w:r>
                    <w:rPr>
                      <w:rFonts w:ascii="Verdana" w:eastAsia="Times New Roman" w:hAnsi="Verdana"/>
                      <w:color w:val="000000"/>
                      <w:sz w:val="17"/>
                      <w:szCs w:val="17"/>
                    </w:rPr>
                    <w:instrText>gif"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561340" cy="1219200"/>
                        <wp:effectExtent l="0" t="0" r="0" b="0"/>
                        <wp:docPr id="7" name="Picture 7"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 cy="1219200"/>
                                </a:xfrm>
                                <a:prstGeom prst="rect">
                                  <a:avLst/>
                                </a:prstGeom>
                                <a:noFill/>
                                <a:ln>
                                  <a:noFill/>
                                </a:ln>
                              </pic:spPr>
                            </pic:pic>
                          </a:graphicData>
                        </a:graphic>
                      </wp:inline>
                    </w:drawing>
                  </w:r>
                  <w:r>
                    <w:rPr>
                      <w:rFonts w:ascii="Verdana" w:eastAsia="Times New Roman" w:hAnsi="Verdana"/>
                      <w:color w:val="000000"/>
                      <w:sz w:val="17"/>
                      <w:szCs w:val="17"/>
                    </w:rPr>
                    <w:fldChar w:fldCharType="end"/>
                  </w:r>
                </w:p>
              </w:tc>
              <w:tc>
                <w:tcPr>
                  <w:tcW w:w="2835" w:type="dxa"/>
                  <w:shd w:val="clear" w:color="auto" w:fill="F6EDE3"/>
                  <w:vAlign w:val="center"/>
                  <w:hideMark/>
                </w:tcPr>
                <w:p w:rsidR="00000000" w:rsidRDefault="005F0978">
                  <w:pPr>
                    <w:rPr>
                      <w:rFonts w:ascii="Verdana" w:eastAsia="Times New Roman" w:hAnsi="Verdana"/>
                      <w:color w:val="000000"/>
                      <w:sz w:val="17"/>
                      <w:szCs w:val="17"/>
                    </w:rPr>
                  </w:pPr>
                </w:p>
                <w:tbl>
                  <w:tblPr>
                    <w:tblW w:w="1500" w:type="dxa"/>
                    <w:tblCellSpacing w:w="0" w:type="dxa"/>
                    <w:tblCellMar>
                      <w:left w:w="0" w:type="dxa"/>
                      <w:right w:w="0" w:type="dxa"/>
                    </w:tblCellMar>
                    <w:tblLook w:val="04A0" w:firstRow="1" w:lastRow="0" w:firstColumn="1" w:lastColumn="0" w:noHBand="0" w:noVBand="1"/>
                  </w:tblPr>
                  <w:tblGrid>
                    <w:gridCol w:w="1416"/>
                    <w:gridCol w:w="42"/>
                    <w:gridCol w:w="42"/>
                  </w:tblGrid>
                  <w:tr w:rsidR="00000000">
                    <w:trPr>
                      <w:tblCellSpacing w:w="0" w:type="dxa"/>
                      <w:hidden/>
                    </w:trPr>
                    <w:tc>
                      <w:tcPr>
                        <w:tcW w:w="0" w:type="auto"/>
                        <w:vAlign w:val="center"/>
                        <w:hideMark/>
                      </w:tcPr>
                      <w:p w:rsidR="00000000" w:rsidRDefault="005F0978">
                        <w:pPr>
                          <w:pStyle w:val="z-TopofForm"/>
                        </w:pPr>
                        <w:r>
                          <w:t>Top of Form</w:t>
                        </w:r>
                      </w:p>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"http://www.dcbar.org/images/rcol_quicklinks_spacer.gif"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128270" cy="256540"/>
                              <wp:effectExtent l="0" t="0" r="0" b="0"/>
                              <wp:docPr id="8" name="Picture 8"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 cy="256540"/>
                                      </a:xfrm>
                                      <a:prstGeom prst="rect">
                                        <a:avLst/>
                                      </a:prstGeom>
                                      <a:noFill/>
                                      <a:ln>
                                        <a:noFill/>
                                      </a:ln>
                                    </pic:spPr>
                                  </pic:pic>
                                </a:graphicData>
                              </a:graphic>
                            </wp:inline>
                          </w:drawing>
                        </w:r>
                        <w:r>
                          <w:rPr>
                            <w:rFonts w:ascii="Verdana" w:eastAsia="Times New Roman" w:hAnsi="Verdana"/>
                            <w:color w:val="000000"/>
                            <w:sz w:val="17"/>
                            <w:szCs w:val="17"/>
                          </w:rPr>
                          <w:fldChar w:fldCharType="end"/>
                        </w:r>
                      </w:p>
                    </w:tc>
                    <w:tc>
                      <w:tcPr>
                        <w:tcW w:w="0" w:type="auto"/>
                        <w:vAlign w:val="center"/>
                        <w:hideMark/>
                      </w:tcPr>
                      <w:p w:rsidR="00000000" w:rsidRDefault="005F0978">
                        <w:pPr>
                          <w:rPr>
                            <w:rFonts w:ascii="Verdana" w:eastAsia="Times New Roman" w:hAnsi="Verdana"/>
                            <w:color w:val="000000"/>
                            <w:sz w:val="17"/>
                            <w:szCs w:val="17"/>
                          </w:rPr>
                        </w:pPr>
                      </w:p>
                    </w:tc>
                    <w:tc>
                      <w:tcPr>
                        <w:tcW w:w="0" w:type="auto"/>
                        <w:hideMark/>
                      </w:tcPr>
                      <w:p w:rsidR="00000000" w:rsidRDefault="005F0978">
                        <w:pPr>
                          <w:rPr>
                            <w:rFonts w:eastAsia="Times New Roman"/>
                            <w:sz w:val="20"/>
                            <w:szCs w:val="20"/>
                          </w:rPr>
                        </w:pPr>
                      </w:p>
                      <w:p w:rsidR="00000000" w:rsidRDefault="005F0978">
                        <w:pPr>
                          <w:pStyle w:val="z-BottomofForm"/>
                        </w:pPr>
                        <w:r>
                          <w:t>Bottom of Form</w:t>
                        </w:r>
                      </w:p>
                    </w:tc>
                  </w:tr>
                </w:tbl>
                <w:p w:rsidR="00000000" w:rsidRDefault="005F0978">
                  <w:pPr>
                    <w:rPr>
                      <w:rFonts w:ascii="Verdana" w:eastAsia="Times New Roman" w:hAnsi="Verdana"/>
                      <w:color w:val="000000"/>
                      <w:sz w:val="17"/>
                      <w:szCs w:val="17"/>
                    </w:rPr>
                  </w:pPr>
                </w:p>
              </w:tc>
              <w:tc>
                <w:tcPr>
                  <w:tcW w:w="0" w:type="auto"/>
                  <w:vMerge w:val="restart"/>
                  <w:vAlign w:val="center"/>
                  <w:hideMark/>
                </w:tcPr>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t> </w:t>
                  </w:r>
                </w:p>
              </w:tc>
            </w:tr>
            <w:tr w:rsidR="00000000">
              <w:trPr>
                <w:tblCellSpacing w:w="0" w:type="dxa"/>
              </w:trPr>
              <w:tc>
                <w:tcPr>
                  <w:tcW w:w="0" w:type="auto"/>
                  <w:vMerge/>
                  <w:vAlign w:val="center"/>
                  <w:hideMark/>
                </w:tcPr>
                <w:p w:rsidR="00000000" w:rsidRDefault="005F0978">
                  <w:pPr>
                    <w:rPr>
                      <w:rFonts w:ascii="Verdana" w:eastAsia="Times New Roman" w:hAnsi="Verdana"/>
                      <w:color w:val="000000"/>
                      <w:sz w:val="17"/>
                      <w:szCs w:val="17"/>
                    </w:rPr>
                  </w:pPr>
                </w:p>
              </w:tc>
              <w:tc>
                <w:tcPr>
                  <w:tcW w:w="2835" w:type="dxa"/>
                  <w:shd w:val="clear" w:color="auto" w:fill="F6EDE3"/>
                  <w:vAlign w:val="center"/>
                  <w:hideMark/>
                </w:tcPr>
                <w:p w:rsidR="00000000" w:rsidRDefault="005F0978">
                  <w:pPr>
                    <w:spacing w:after="240"/>
                    <w:rPr>
                      <w:rFonts w:ascii="Verdana" w:eastAsia="Times New Roman" w:hAnsi="Verdana"/>
                      <w:color w:val="000000"/>
                      <w:sz w:val="17"/>
                      <w:szCs w:val="17"/>
                    </w:rPr>
                  </w:pPr>
                </w:p>
              </w:tc>
              <w:tc>
                <w:tcPr>
                  <w:tcW w:w="0" w:type="auto"/>
                  <w:vMerge/>
                  <w:vAlign w:val="center"/>
                  <w:hideMark/>
                </w:tcPr>
                <w:p w:rsidR="00000000" w:rsidRDefault="005F0978">
                  <w:pPr>
                    <w:rPr>
                      <w:rFonts w:ascii="Verdana" w:eastAsia="Times New Roman" w:hAnsi="Verdana"/>
                      <w:color w:val="000000"/>
                      <w:sz w:val="17"/>
                      <w:szCs w:val="17"/>
                    </w:rPr>
                  </w:pPr>
                </w:p>
              </w:tc>
            </w:tr>
          </w:tbl>
          <w:p w:rsidR="00000000" w:rsidRDefault="005F0978">
            <w:pPr>
              <w:rPr>
                <w:rFonts w:ascii="Verdana" w:eastAsia="Times New Roman" w:hAnsi="Verdana"/>
                <w:color w:val="000000"/>
                <w:sz w:val="17"/>
                <w:szCs w:val="17"/>
              </w:rPr>
            </w:pPr>
          </w:p>
        </w:tc>
      </w:tr>
    </w:tbl>
    <w:p w:rsidR="00000000" w:rsidRDefault="005F0978">
      <w:pPr>
        <w:rPr>
          <w:rFonts w:eastAsia="Times New Roman"/>
          <w:vanish/>
        </w:rPr>
      </w:pPr>
    </w:p>
    <w:tbl>
      <w:tblPr>
        <w:tblW w:w="11250" w:type="dxa"/>
        <w:tblCellSpacing w:w="0" w:type="dxa"/>
        <w:tblCellMar>
          <w:left w:w="0" w:type="dxa"/>
          <w:right w:w="0" w:type="dxa"/>
        </w:tblCellMar>
        <w:tblLook w:val="04A0" w:firstRow="1" w:lastRow="0" w:firstColumn="1" w:lastColumn="0" w:noHBand="0" w:noVBand="1"/>
      </w:tblPr>
      <w:tblGrid>
        <w:gridCol w:w="3200"/>
        <w:gridCol w:w="3560"/>
        <w:gridCol w:w="884"/>
        <w:gridCol w:w="3780"/>
        <w:gridCol w:w="60"/>
      </w:tblGrid>
      <w:tr w:rsidR="00000000">
        <w:trPr>
          <w:tblCellSpacing w:w="0" w:type="dxa"/>
        </w:trPr>
        <w:tc>
          <w:tcPr>
            <w:tcW w:w="0" w:type="auto"/>
            <w:vMerge w:val="restart"/>
            <w:hideMark/>
          </w:tcPr>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"http://www.dcbar.org/images/lcol_spacer.gif"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2029460" cy="158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9460" cy="15875"/>
                          </a:xfrm>
                          <a:prstGeom prst="rect">
                            <a:avLst/>
                          </a:prstGeom>
                          <a:noFill/>
                          <a:ln>
                            <a:noFill/>
                          </a:ln>
                        </pic:spPr>
                      </pic:pic>
                    </a:graphicData>
                  </a:graphic>
                </wp:inline>
              </w:drawing>
            </w:r>
            <w:r>
              <w:rPr>
                <w:rFonts w:ascii="Verdana" w:eastAsia="Times New Roman" w:hAnsi="Verdana"/>
                <w:color w:val="000000"/>
                <w:sz w:val="17"/>
                <w:szCs w:val="17"/>
              </w:rPr>
              <w:fldChar w:fldCharType="end"/>
            </w:r>
          </w:p>
          <w:tbl>
            <w:tblPr>
              <w:tblW w:w="2400" w:type="dxa"/>
              <w:tblCellSpacing w:w="0" w:type="dxa"/>
              <w:tblCellMar>
                <w:left w:w="0" w:type="dxa"/>
                <w:right w:w="0" w:type="dxa"/>
              </w:tblCellMar>
              <w:tblLook w:val="04A0" w:firstRow="1" w:lastRow="0" w:firstColumn="1" w:lastColumn="0" w:noHBand="0" w:noVBand="1"/>
            </w:tblPr>
            <w:tblGrid>
              <w:gridCol w:w="3196"/>
            </w:tblGrid>
            <w:tr w:rsidR="00000000">
              <w:trPr>
                <w:tblCellSpacing w:w="0" w:type="dxa"/>
              </w:trPr>
              <w:tc>
                <w:tcPr>
                  <w:tcW w:w="0" w:type="auto"/>
                  <w:vAlign w:val="center"/>
                  <w:hideMark/>
                </w:tcPr>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"http://www.dcbar.org/images/spacer.gif"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2029460" cy="1924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9460" cy="192405"/>
                                </a:xfrm>
                                <a:prstGeom prst="rect">
                                  <a:avLst/>
                                </a:prstGeom>
                                <a:noFill/>
                                <a:ln>
                                  <a:noFill/>
                                </a:ln>
                              </pic:spPr>
                            </pic:pic>
                          </a:graphicData>
                        </a:graphic>
                      </wp:inline>
                    </w:drawing>
                  </w:r>
                  <w:r>
                    <w:rPr>
                      <w:rFonts w:ascii="Verdana" w:eastAsia="Times New Roman" w:hAnsi="Verdana"/>
                      <w:color w:val="000000"/>
                      <w:sz w:val="17"/>
                      <w:szCs w:val="17"/>
                    </w:rPr>
                    <w:fldChar w:fldCharType="end"/>
                  </w:r>
                </w:p>
              </w:tc>
            </w:tr>
            <w:tr w:rsidR="00000000">
              <w:trPr>
                <w:tblCellSpacing w:w="0" w:type="dxa"/>
              </w:trPr>
              <w:tc>
                <w:tcPr>
                  <w:tcW w:w="0" w:type="auto"/>
                  <w:vAlign w:val="center"/>
                  <w:hideMark/>
                </w:tcPr>
                <w:p w:rsidR="00000000" w:rsidRDefault="005F0978">
                  <w:pPr>
                    <w:rPr>
                      <w:rFonts w:ascii="Verdana" w:eastAsia="Times New Roman" w:hAnsi="Verdana"/>
                      <w:color w:val="000000"/>
                      <w:sz w:val="17"/>
                      <w:szCs w:val="17"/>
                    </w:rPr>
                  </w:pPr>
                  <w:r>
                    <w:rPr>
                      <w:rFonts w:ascii="Verdana" w:eastAsia="Times New Roman" w:hAnsi="Verdana"/>
                      <w:b/>
                      <w:bCs/>
                      <w:noProof/>
                      <w:color w:val="2E7890"/>
                      <w:sz w:val="15"/>
                      <w:szCs w:val="15"/>
                    </w:rPr>
                    <w:drawing>
                      <wp:inline distT="0" distB="0" distL="0" distR="0">
                        <wp:extent cx="1716405" cy="457200"/>
                        <wp:effectExtent l="0" t="0" r="0" b="0"/>
                        <wp:docPr id="11" name="lcol_nav_lawyers" descr="For Lawyer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ol_nav_lawyers" descr="For Lawyer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6405" cy="457200"/>
                                </a:xfrm>
                                <a:prstGeom prst="rect">
                                  <a:avLst/>
                                </a:prstGeom>
                                <a:noFill/>
                                <a:ln>
                                  <a:noFill/>
                                </a:ln>
                              </pic:spPr>
                            </pic:pic>
                          </a:graphicData>
                        </a:graphic>
                      </wp:inline>
                    </w:drawing>
                  </w:r>
                </w:p>
              </w:tc>
            </w:tr>
            <w:tr w:rsidR="00000000">
              <w:trPr>
                <w:tblCellSpacing w:w="0" w:type="dxa"/>
              </w:trPr>
              <w:tc>
                <w:tcPr>
                  <w:tcW w:w="0" w:type="auto"/>
                  <w:vAlign w:val="center"/>
                  <w:hideMark/>
                </w:tcPr>
                <w:p w:rsidR="00000000" w:rsidRDefault="005F0978">
                  <w:pPr>
                    <w:rPr>
                      <w:rFonts w:ascii="Verdana" w:eastAsia="Times New Roman" w:hAnsi="Verdana"/>
                      <w:color w:val="000000"/>
                      <w:sz w:val="17"/>
                      <w:szCs w:val="17"/>
                    </w:rPr>
                  </w:pPr>
                  <w:r>
                    <w:rPr>
                      <w:rFonts w:ascii="Verdana" w:eastAsia="Times New Roman" w:hAnsi="Verdana"/>
                      <w:b/>
                      <w:bCs/>
                      <w:noProof/>
                      <w:color w:val="2E7890"/>
                      <w:sz w:val="15"/>
                      <w:szCs w:val="15"/>
                    </w:rPr>
                    <w:drawing>
                      <wp:inline distT="0" distB="0" distL="0" distR="0">
                        <wp:extent cx="1716405" cy="417195"/>
                        <wp:effectExtent l="0" t="0" r="0" b="1905"/>
                        <wp:docPr id="12" name="lcol_nav_public" descr="For the Public">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ol_nav_public" descr="For the Public">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6405" cy="417195"/>
                                </a:xfrm>
                                <a:prstGeom prst="rect">
                                  <a:avLst/>
                                </a:prstGeom>
                                <a:noFill/>
                                <a:ln>
                                  <a:noFill/>
                                </a:ln>
                              </pic:spPr>
                            </pic:pic>
                          </a:graphicData>
                        </a:graphic>
                      </wp:inline>
                    </w:drawing>
                  </w:r>
                </w:p>
              </w:tc>
            </w:tr>
            <w:tr w:rsidR="00000000">
              <w:trPr>
                <w:tblCellSpacing w:w="0" w:type="dxa"/>
              </w:trPr>
              <w:tc>
                <w:tcPr>
                  <w:tcW w:w="0" w:type="auto"/>
                  <w:vAlign w:val="center"/>
                  <w:hideMark/>
                </w:tcPr>
                <w:p w:rsidR="00000000" w:rsidRDefault="005F0978">
                  <w:pPr>
                    <w:rPr>
                      <w:rFonts w:ascii="Verdana" w:eastAsia="Times New Roman" w:hAnsi="Verdana"/>
                      <w:color w:val="000000"/>
                      <w:sz w:val="17"/>
                      <w:szCs w:val="17"/>
                    </w:rPr>
                  </w:pPr>
                  <w:r>
                    <w:rPr>
                      <w:rFonts w:ascii="Verdana" w:eastAsia="Times New Roman" w:hAnsi="Verdana"/>
                      <w:b/>
                      <w:bCs/>
                      <w:noProof/>
                      <w:color w:val="2E7890"/>
                      <w:sz w:val="15"/>
                      <w:szCs w:val="15"/>
                    </w:rPr>
                    <w:drawing>
                      <wp:inline distT="0" distB="0" distL="0" distR="0">
                        <wp:extent cx="1716405" cy="417195"/>
                        <wp:effectExtent l="0" t="0" r="0" b="1905"/>
                        <wp:docPr id="13" name="lcol_nav_inside" descr="Inside the Ba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ol_nav_inside" descr="Inside the Ba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6405" cy="417195"/>
                                </a:xfrm>
                                <a:prstGeom prst="rect">
                                  <a:avLst/>
                                </a:prstGeom>
                                <a:noFill/>
                                <a:ln>
                                  <a:noFill/>
                                </a:ln>
                              </pic:spPr>
                            </pic:pic>
                          </a:graphicData>
                        </a:graphic>
                      </wp:inline>
                    </w:drawing>
                  </w:r>
                </w:p>
              </w:tc>
            </w:tr>
          </w:tbl>
          <w:p w:rsidR="00000000" w:rsidRDefault="005F0978">
            <w:pPr>
              <w:rPr>
                <w:rFonts w:ascii="Verdana" w:eastAsia="Times New Roman" w:hAnsi="Verdana"/>
                <w:color w:val="000000"/>
                <w:sz w:val="17"/>
                <w:szCs w:val="17"/>
              </w:rPr>
            </w:pPr>
          </w:p>
        </w:tc>
        <w:tc>
          <w:tcPr>
            <w:tcW w:w="0" w:type="auto"/>
            <w:hideMark/>
          </w:tcPr>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"http://www.dcbar.org/images/body_spacer.gif" \x \y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226060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60600" cy="0"/>
                          </a:xfrm>
                          <a:prstGeom prst="rect">
                            <a:avLst/>
                          </a:prstGeom>
                          <a:noFill/>
                          <a:ln>
                            <a:noFill/>
                          </a:ln>
                        </pic:spPr>
                      </pic:pic>
                    </a:graphicData>
                  </a:graphic>
                </wp:inline>
              </w:drawing>
            </w:r>
            <w:r>
              <w:rPr>
                <w:rFonts w:ascii="Verdana" w:eastAsia="Times New Roman" w:hAnsi="Verdana"/>
                <w:color w:val="000000"/>
                <w:sz w:val="17"/>
                <w:szCs w:val="17"/>
              </w:rPr>
              <w:fldChar w:fldCharType="end"/>
            </w:r>
          </w:p>
        </w:tc>
        <w:tc>
          <w:tcPr>
            <w:tcW w:w="0" w:type="auto"/>
            <w:vMerge w:val="restart"/>
            <w:hideMark/>
          </w:tcPr>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"http://www.dcbar.org/images/rcol_tile_blank.gif"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561340" cy="15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340" cy="15875"/>
                          </a:xfrm>
                          <a:prstGeom prst="rect">
                            <a:avLst/>
                          </a:prstGeom>
                          <a:noFill/>
                          <a:ln>
                            <a:noFill/>
                          </a:ln>
                        </pic:spPr>
                      </pic:pic>
                    </a:graphicData>
                  </a:graphic>
                </wp:inline>
              </w:drawing>
            </w:r>
            <w:r>
              <w:rPr>
                <w:rFonts w:ascii="Verdana" w:eastAsia="Times New Roman" w:hAnsi="Verdana"/>
                <w:color w:val="000000"/>
                <w:sz w:val="17"/>
                <w:szCs w:val="17"/>
              </w:rPr>
              <w:fldChar w:fldCharType="end"/>
            </w:r>
          </w:p>
        </w:tc>
        <w:tc>
          <w:tcPr>
            <w:tcW w:w="0" w:type="auto"/>
            <w:vMerge w:val="restart"/>
            <w:shd w:val="clear" w:color="auto" w:fill="F6EDE3"/>
            <w:hideMark/>
          </w:tcPr>
          <w:p w:rsidR="00000000" w:rsidRDefault="005F0978">
            <w:pPr>
              <w:jc w:val="center"/>
              <w:rPr>
                <w:rFonts w:ascii="Verdana" w:eastAsia="Times New Roman" w:hAnsi="Verdana"/>
                <w:color w:val="000000"/>
                <w:sz w:val="17"/>
                <w:szCs w:val="17"/>
              </w:rPr>
            </w:pPr>
            <w:r>
              <w:rPr>
                <w:rFonts w:ascii="Verdana" w:eastAsia="Times New Roman" w:hAnsi="Verdana"/>
                <w:color w:val="000000"/>
                <w:sz w:val="17"/>
                <w:szCs w:val="17"/>
              </w:rPr>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"http://www.dcbar.org/images/rcol_spacer.</w:instrText>
            </w:r>
            <w:r>
              <w:rPr>
                <w:rFonts w:ascii="Verdana" w:eastAsia="Times New Roman" w:hAnsi="Verdana"/>
                <w:color w:val="000000"/>
                <w:sz w:val="17"/>
                <w:szCs w:val="17"/>
              </w:rPr>
              <w:instrText>gif"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2398395" cy="1587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8395" cy="15875"/>
                          </a:xfrm>
                          <a:prstGeom prst="rect">
                            <a:avLst/>
                          </a:prstGeom>
                          <a:noFill/>
                          <a:ln>
                            <a:noFill/>
                          </a:ln>
                        </pic:spPr>
                      </pic:pic>
                    </a:graphicData>
                  </a:graphic>
                </wp:inline>
              </w:drawing>
            </w:r>
            <w:r>
              <w:rPr>
                <w:rFonts w:ascii="Verdana" w:eastAsia="Times New Roman" w:hAnsi="Verdana"/>
                <w:color w:val="000000"/>
                <w:sz w:val="17"/>
                <w:szCs w:val="17"/>
              </w:rPr>
              <w:fldChar w:fldCharType="end"/>
            </w:r>
            <w:r>
              <w:rPr>
                <w:rFonts w:ascii="Verdana" w:eastAsia="Times New Roman" w:hAnsi="Verdana"/>
                <w:color w:val="000000"/>
                <w:sz w:val="17"/>
                <w:szCs w:val="17"/>
              </w:rPr>
              <w:br/>
            </w:r>
            <w:r>
              <w:rPr>
                <w:rFonts w:ascii="Verdana" w:eastAsia="Times New Roman" w:hAnsi="Verdana"/>
                <w:color w:val="000000"/>
                <w:sz w:val="17"/>
                <w:szCs w:val="17"/>
              </w:rPr>
              <w:br/>
            </w:r>
            <w:r>
              <w:rPr>
                <w:rFonts w:ascii="Verdana" w:eastAsia="Times New Roman" w:hAnsi="Verdana"/>
                <w:color w:val="000000"/>
                <w:sz w:val="17"/>
                <w:szCs w:val="17"/>
              </w:rPr>
              <w:br/>
            </w:r>
            <w:r>
              <w:rPr>
                <w:rFonts w:ascii="Verdana" w:eastAsia="Times New Roman" w:hAnsi="Verdana"/>
                <w:b/>
                <w:bCs/>
                <w:noProof/>
                <w:color w:val="2E7890"/>
                <w:sz w:val="15"/>
                <w:szCs w:val="15"/>
              </w:rPr>
              <w:drawing>
                <wp:inline distT="0" distB="0" distL="0" distR="0">
                  <wp:extent cx="762000" cy="762000"/>
                  <wp:effectExtent l="0" t="0" r="0" b="0"/>
                  <wp:docPr id="17" name="Picture 17" descr="ABA Retirement Funds Program, endorsed by the D.C. Ba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A Retirement Funds Program, endorsed by the D.C. Ba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Merge w:val="restart"/>
            <w:vAlign w:val="center"/>
            <w:hideMark/>
          </w:tcPr>
          <w:p w:rsidR="00000000" w:rsidRDefault="005F0978">
            <w:pPr>
              <w:jc w:val="right"/>
              <w:rPr>
                <w:rFonts w:ascii="Verdana" w:eastAsia="Times New Roman" w:hAnsi="Verdana"/>
                <w:color w:val="000000"/>
                <w:sz w:val="17"/>
                <w:szCs w:val="17"/>
              </w:rPr>
            </w:pPr>
            <w:r>
              <w:rPr>
                <w:rFonts w:ascii="Verdana" w:eastAsia="Times New Roman" w:hAnsi="Verdana"/>
                <w:color w:val="000000"/>
                <w:sz w:val="17"/>
                <w:szCs w:val="17"/>
              </w:rPr>
              <w:t> </w:t>
            </w:r>
          </w:p>
        </w:tc>
      </w:tr>
      <w:tr w:rsidR="00000000">
        <w:trPr>
          <w:tblCellSpacing w:w="0" w:type="dxa"/>
        </w:trPr>
        <w:tc>
          <w:tcPr>
            <w:tcW w:w="0" w:type="auto"/>
            <w:vMerge/>
            <w:vAlign w:val="center"/>
            <w:hideMark/>
          </w:tcPr>
          <w:p w:rsidR="00000000" w:rsidRDefault="005F0978">
            <w:pPr>
              <w:rPr>
                <w:rFonts w:ascii="Verdana" w:eastAsia="Times New Roman" w:hAnsi="Verdana"/>
                <w:color w:val="000000"/>
                <w:sz w:val="17"/>
                <w:szCs w:val="17"/>
              </w:rPr>
            </w:pPr>
          </w:p>
        </w:tc>
        <w:tc>
          <w:tcPr>
            <w:tcW w:w="0" w:type="auto"/>
            <w:hideMark/>
          </w:tcPr>
          <w:p w:rsidR="00000000" w:rsidRDefault="005F0978">
            <w:pPr>
              <w:rPr>
                <w:rFonts w:ascii="Verdana" w:eastAsia="Times New Roman" w:hAnsi="Verdana"/>
                <w:color w:val="000000"/>
                <w:sz w:val="17"/>
                <w:szCs w:val="17"/>
              </w:rPr>
            </w:pPr>
            <w:r>
              <w:rPr>
                <w:rStyle w:val="titleone1"/>
                <w:rFonts w:eastAsia="Times New Roman"/>
              </w:rPr>
              <w:t>D.C. Council Restores Civil Legal Services Funding</w:t>
            </w:r>
            <w:r>
              <w:rPr>
                <w:rFonts w:ascii="Verdana" w:eastAsia="Times New Roman" w:hAnsi="Verdana"/>
                <w:color w:val="000000"/>
                <w:sz w:val="17"/>
                <w:szCs w:val="17"/>
              </w:rPr>
              <w:t xml:space="preserve"> </w:t>
            </w:r>
          </w:p>
          <w:p w:rsidR="00000000" w:rsidRDefault="005F0978">
            <w:pPr>
              <w:pStyle w:val="NormalWeb"/>
              <w:spacing w:line="225" w:lineRule="atLeast"/>
              <w:divId w:val="2116049830"/>
              <w:rPr>
                <w:rFonts w:ascii="Verdana" w:hAnsi="Verdana"/>
                <w:color w:val="000000"/>
                <w:sz w:val="17"/>
                <w:szCs w:val="17"/>
              </w:rPr>
            </w:pPr>
            <w:r>
              <w:rPr>
                <w:rFonts w:ascii="Verdana" w:hAnsi="Verdana"/>
                <w:color w:val="000000"/>
                <w:sz w:val="17"/>
                <w:szCs w:val="17"/>
              </w:rPr>
              <w:t>Access to justice advocates were handed a big victory in May when the Council of the District of Columbia passed a $3.5 million budget for funding for civil legal services providers.</w:t>
            </w:r>
          </w:p>
          <w:p w:rsidR="00000000" w:rsidRDefault="005F0978">
            <w:pPr>
              <w:pStyle w:val="NormalWeb"/>
              <w:spacing w:line="225" w:lineRule="atLeast"/>
              <w:divId w:val="2116049830"/>
              <w:rPr>
                <w:rFonts w:ascii="Verdana" w:hAnsi="Verdana"/>
                <w:color w:val="000000"/>
                <w:sz w:val="17"/>
                <w:szCs w:val="17"/>
              </w:rPr>
            </w:pPr>
            <w:r>
              <w:rPr>
                <w:rFonts w:ascii="Verdana" w:hAnsi="Verdana"/>
                <w:color w:val="000000"/>
                <w:sz w:val="17"/>
                <w:szCs w:val="17"/>
              </w:rPr>
              <w:t>The approved 2011 budget restores a substantial portion of funding in com</w:t>
            </w:r>
            <w:r>
              <w:rPr>
                <w:rFonts w:ascii="Verdana" w:hAnsi="Verdana"/>
                <w:color w:val="000000"/>
                <w:sz w:val="17"/>
                <w:szCs w:val="17"/>
              </w:rPr>
              <w:t xml:space="preserve">parison to 2009, which was $3.6 million. Originally, Mayor Adrian M. Fenty had proposed a budget cut of $1.8 million for 2011—a trim that would have represented a 50 percent decrease from 2009 levels. </w:t>
            </w:r>
          </w:p>
          <w:p w:rsidR="00000000" w:rsidRDefault="005F0978">
            <w:pPr>
              <w:pStyle w:val="NormalWeb"/>
              <w:spacing w:line="225" w:lineRule="atLeast"/>
              <w:divId w:val="2116049830"/>
              <w:rPr>
                <w:rFonts w:ascii="Verdana" w:hAnsi="Verdana"/>
                <w:color w:val="000000"/>
                <w:sz w:val="17"/>
                <w:szCs w:val="17"/>
              </w:rPr>
            </w:pPr>
            <w:r>
              <w:rPr>
                <w:rFonts w:ascii="Verdana" w:hAnsi="Verdana"/>
                <w:color w:val="000000"/>
                <w:sz w:val="17"/>
                <w:szCs w:val="17"/>
              </w:rPr>
              <w:t xml:space="preserve">“Even without these cuts from the District, the legal </w:t>
            </w:r>
            <w:r>
              <w:rPr>
                <w:rFonts w:ascii="Verdana" w:hAnsi="Verdana"/>
                <w:color w:val="000000"/>
                <w:sz w:val="17"/>
                <w:szCs w:val="17"/>
              </w:rPr>
              <w:t>services network has taken a substantial financial hit due to the recession,” said Jessica Rosenbaum, executive director of the D.C. Access to Justice Commission. “Further cuts will undermine the network’s ability to provide urgent services to indigent cli</w:t>
            </w:r>
            <w:r>
              <w:rPr>
                <w:rFonts w:ascii="Verdana" w:hAnsi="Verdana"/>
                <w:color w:val="000000"/>
                <w:sz w:val="17"/>
                <w:szCs w:val="17"/>
              </w:rPr>
              <w:t>ents; $1.8 [million] was really a scary number.”</w:t>
            </w:r>
          </w:p>
          <w:p w:rsidR="00000000" w:rsidRDefault="005F0978">
            <w:pPr>
              <w:pStyle w:val="NormalWeb"/>
              <w:spacing w:line="225" w:lineRule="atLeast"/>
              <w:divId w:val="2116049830"/>
              <w:rPr>
                <w:rFonts w:ascii="Verdana" w:hAnsi="Verdana"/>
                <w:color w:val="000000"/>
                <w:sz w:val="17"/>
                <w:szCs w:val="17"/>
              </w:rPr>
            </w:pPr>
            <w:r>
              <w:rPr>
                <w:rFonts w:ascii="Verdana" w:hAnsi="Verdana"/>
                <w:color w:val="000000"/>
                <w:sz w:val="17"/>
                <w:szCs w:val="17"/>
              </w:rPr>
              <w:t>The community fought to keep the funds intact. Social services providers, the legal services community, and voluntary bar associations sent letters to the D.C. Council. Additionally, 25 past D.C. Bar preside</w:t>
            </w:r>
            <w:r>
              <w:rPr>
                <w:rFonts w:ascii="Verdana" w:hAnsi="Verdana"/>
                <w:color w:val="000000"/>
                <w:sz w:val="17"/>
                <w:szCs w:val="17"/>
              </w:rPr>
              <w:t>nts signed a letter cautioning against the slashed budget, while the chief judges of both the D.C. Court of Appeals and D.C. Superior Court wrote about how crucial the funding was to the administration of justice. Also, 11 D.C. Bar Sections released public</w:t>
            </w:r>
            <w:r>
              <w:rPr>
                <w:rFonts w:ascii="Verdana" w:hAnsi="Verdana"/>
                <w:color w:val="000000"/>
                <w:sz w:val="17"/>
                <w:szCs w:val="17"/>
              </w:rPr>
              <w:t xml:space="preserve"> statements in hopes to block the cuts. </w:t>
            </w:r>
          </w:p>
          <w:p w:rsidR="00000000" w:rsidRDefault="005F0978">
            <w:pPr>
              <w:pStyle w:val="NormalWeb"/>
              <w:spacing w:line="225" w:lineRule="atLeast"/>
              <w:divId w:val="2116049830"/>
              <w:rPr>
                <w:rFonts w:ascii="Verdana" w:hAnsi="Verdana"/>
                <w:color w:val="000000"/>
                <w:sz w:val="17"/>
                <w:szCs w:val="17"/>
              </w:rPr>
            </w:pPr>
            <w:r>
              <w:rPr>
                <w:rFonts w:ascii="Verdana" w:hAnsi="Verdana"/>
                <w:color w:val="000000"/>
                <w:sz w:val="17"/>
                <w:szCs w:val="17"/>
              </w:rPr>
              <w:lastRenderedPageBreak/>
              <w:t>In April D.C. Bar President Kim M. Keenan testified on behalf of Bar members during the Committee on Public Safety and the Judiciary’s public budget oversight hearing. She spoke about the how the proposed funding cu</w:t>
            </w:r>
            <w:r>
              <w:rPr>
                <w:rFonts w:ascii="Verdana" w:hAnsi="Verdana"/>
                <w:color w:val="000000"/>
                <w:sz w:val="17"/>
                <w:szCs w:val="17"/>
              </w:rPr>
              <w:t xml:space="preserve">ts would hinder attorneys in the private sector to successfully complete pro bono work. Members of the Bar’s Board of Governors also called and e-mailed members of the D.C. Council, including at-large member Phil Mendelson who championed the program. </w:t>
            </w:r>
          </w:p>
          <w:p w:rsidR="00000000" w:rsidRDefault="005F0978">
            <w:pPr>
              <w:pStyle w:val="NormalWeb"/>
              <w:spacing w:line="225" w:lineRule="atLeast"/>
              <w:divId w:val="2116049830"/>
              <w:rPr>
                <w:rFonts w:ascii="Verdana" w:hAnsi="Verdana"/>
                <w:color w:val="000000"/>
                <w:sz w:val="17"/>
                <w:szCs w:val="17"/>
              </w:rPr>
            </w:pPr>
            <w:r>
              <w:rPr>
                <w:rFonts w:ascii="Verdana" w:hAnsi="Verdana"/>
                <w:color w:val="000000"/>
                <w:sz w:val="17"/>
                <w:szCs w:val="17"/>
              </w:rPr>
              <w:t xml:space="preserve">“It </w:t>
            </w:r>
            <w:r>
              <w:rPr>
                <w:rFonts w:ascii="Verdana" w:hAnsi="Verdana"/>
                <w:color w:val="000000"/>
                <w:sz w:val="17"/>
                <w:szCs w:val="17"/>
              </w:rPr>
              <w:t xml:space="preserve">really demonstrated that there is a larger commitment to equal justice throughout the legal community. This is not just an issue for the legal services [providers],” Rosenbaum said. “We don’t want to have a system where folks who are poor will have to try </w:t>
            </w:r>
            <w:r>
              <w:rPr>
                <w:rFonts w:ascii="Verdana" w:hAnsi="Verdana"/>
                <w:color w:val="000000"/>
                <w:sz w:val="17"/>
                <w:szCs w:val="17"/>
              </w:rPr>
              <w:t>navigating those [court] systems alone when the stakes are so high.”</w:t>
            </w:r>
          </w:p>
          <w:p w:rsidR="00000000" w:rsidRDefault="005F0978">
            <w:pPr>
              <w:pStyle w:val="NormalWeb"/>
              <w:spacing w:line="225" w:lineRule="atLeast"/>
              <w:divId w:val="2116049830"/>
              <w:rPr>
                <w:rFonts w:ascii="Verdana" w:hAnsi="Verdana"/>
                <w:color w:val="000000"/>
                <w:sz w:val="17"/>
                <w:szCs w:val="17"/>
              </w:rPr>
            </w:pPr>
            <w:r>
              <w:rPr>
                <w:rFonts w:ascii="Verdana" w:hAnsi="Verdana"/>
                <w:color w:val="000000"/>
                <w:sz w:val="17"/>
                <w:szCs w:val="17"/>
              </w:rPr>
              <w:t>With the approved budget, civil legal services providers can apply for grants for the upcoming year, beginning October 1. Grants are administered by the D.C. Bar Foundation. Funds will go</w:t>
            </w:r>
            <w:r>
              <w:rPr>
                <w:rFonts w:ascii="Verdana" w:hAnsi="Verdana"/>
                <w:color w:val="000000"/>
                <w:sz w:val="17"/>
                <w:szCs w:val="17"/>
              </w:rPr>
              <w:t xml:space="preserve"> toward providing legal services for indigent District residents, a Community Legal Interpreter Bank to help clients communicate with attorneys, and a Loan Repayment Assistance Program for attorneys who serve low-income members of the community. </w:t>
            </w:r>
          </w:p>
          <w:p w:rsidR="00000000" w:rsidRDefault="005F0978">
            <w:pPr>
              <w:pStyle w:val="z-TopofForm"/>
              <w:divId w:val="2116049830"/>
            </w:pPr>
            <w:r>
              <w:t>Top of F</w:t>
            </w:r>
            <w:r>
              <w:t>orm</w:t>
            </w:r>
          </w:p>
          <w:p w:rsidR="00000000" w:rsidRDefault="005F0978">
            <w:pPr>
              <w:spacing w:line="225" w:lineRule="atLeast"/>
              <w:divId w:val="2116049830"/>
              <w:rPr>
                <w:rFonts w:ascii="Verdana" w:eastAsia="Times New Roman" w:hAnsi="Verdana"/>
                <w:color w:val="000000"/>
                <w:sz w:val="17"/>
                <w:szCs w:val="17"/>
              </w:rPr>
            </w:pPr>
            <w:r>
              <w:rPr>
                <w:rFonts w:ascii="Verdana" w:eastAsia="Times New Roman" w:hAnsi="Verdana"/>
                <w:color w:val="000000"/>
                <w:sz w:val="17"/>
                <w:szCs w:val="17"/>
              </w:rPr>
              <w:t xml:space="preserve">-Select an Article- Run a Law Office Reform on Medicaid Antitrust Investigations New Member Benefit Pro Bono Initiative Report Bar Inaugurates Flagg Defense of Noncitizens Sections Pilot Webinar Look at Supreme Court U.S. District Court Seats Sections </w:t>
            </w:r>
            <w:r>
              <w:rPr>
                <w:rFonts w:ascii="Verdana" w:eastAsia="Times New Roman" w:hAnsi="Verdana"/>
                <w:color w:val="000000"/>
                <w:sz w:val="17"/>
                <w:szCs w:val="17"/>
              </w:rPr>
              <w:t xml:space="preserve">Election Results Legal Services Funding Mottley Wins Election Housing Conditions Calendar Hogan Auction Benefit Judicial Vacancy Washington Lawyer Public Comment Rule 1.10 Dues Payment Deadline Access to Family Court Amendments to IOLTA Rules BPR Requests </w:t>
            </w:r>
            <w:r>
              <w:rPr>
                <w:rFonts w:ascii="Verdana" w:eastAsia="Times New Roman" w:hAnsi="Verdana"/>
                <w:color w:val="000000"/>
                <w:sz w:val="17"/>
                <w:szCs w:val="17"/>
              </w:rPr>
              <w:t xml:space="preserve">Volunteers Bar Strategic Plan Notice to the Membership </w:t>
            </w:r>
          </w:p>
          <w:p w:rsidR="00000000" w:rsidRDefault="005F0978">
            <w:pPr>
              <w:pStyle w:val="z-BottomofForm"/>
              <w:divId w:val="2116049830"/>
            </w:pPr>
            <w:r>
              <w:t>Bottom of Form</w:t>
            </w:r>
          </w:p>
        </w:tc>
        <w:tc>
          <w:tcPr>
            <w:tcW w:w="0" w:type="auto"/>
            <w:vMerge/>
            <w:vAlign w:val="center"/>
            <w:hideMark/>
          </w:tcPr>
          <w:p w:rsidR="00000000" w:rsidRDefault="005F0978">
            <w:pPr>
              <w:rPr>
                <w:rFonts w:ascii="Verdana" w:eastAsia="Times New Roman" w:hAnsi="Verdana"/>
                <w:color w:val="000000"/>
                <w:sz w:val="17"/>
                <w:szCs w:val="17"/>
              </w:rPr>
            </w:pPr>
          </w:p>
        </w:tc>
        <w:tc>
          <w:tcPr>
            <w:tcW w:w="0" w:type="auto"/>
            <w:vMerge/>
            <w:vAlign w:val="center"/>
            <w:hideMark/>
          </w:tcPr>
          <w:p w:rsidR="00000000" w:rsidRDefault="005F0978">
            <w:pPr>
              <w:rPr>
                <w:rFonts w:ascii="Verdana" w:eastAsia="Times New Roman" w:hAnsi="Verdana"/>
                <w:color w:val="000000"/>
                <w:sz w:val="17"/>
                <w:szCs w:val="17"/>
              </w:rPr>
            </w:pPr>
          </w:p>
        </w:tc>
        <w:tc>
          <w:tcPr>
            <w:tcW w:w="0" w:type="auto"/>
            <w:vMerge/>
            <w:vAlign w:val="center"/>
            <w:hideMark/>
          </w:tcPr>
          <w:p w:rsidR="00000000" w:rsidRDefault="005F0978">
            <w:pPr>
              <w:rPr>
                <w:rFonts w:ascii="Verdana" w:eastAsia="Times New Roman" w:hAnsi="Verdana"/>
                <w:color w:val="000000"/>
                <w:sz w:val="17"/>
                <w:szCs w:val="17"/>
              </w:rPr>
            </w:pPr>
          </w:p>
        </w:tc>
      </w:tr>
    </w:tbl>
    <w:p w:rsidR="00000000" w:rsidRDefault="005F0978">
      <w:pPr>
        <w:rPr>
          <w:rFonts w:eastAsia="Times New Roman"/>
          <w:vanish/>
        </w:rPr>
      </w:pPr>
    </w:p>
    <w:tbl>
      <w:tblPr>
        <w:tblW w:w="11250" w:type="dxa"/>
        <w:tblCellSpacing w:w="0" w:type="dxa"/>
        <w:tblCellMar>
          <w:left w:w="0" w:type="dxa"/>
          <w:right w:w="0" w:type="dxa"/>
        </w:tblCellMar>
        <w:tblLook w:val="04A0" w:firstRow="1" w:lastRow="0" w:firstColumn="1" w:lastColumn="0" w:noHBand="0" w:noVBand="1"/>
      </w:tblPr>
      <w:tblGrid>
        <w:gridCol w:w="10320"/>
        <w:gridCol w:w="884"/>
        <w:gridCol w:w="3780"/>
        <w:gridCol w:w="60"/>
      </w:tblGrid>
      <w:tr w:rsidR="00000000">
        <w:trPr>
          <w:tblCellSpacing w:w="0" w:type="dxa"/>
        </w:trPr>
        <w:tc>
          <w:tcPr>
            <w:tcW w:w="4710" w:type="dxa"/>
            <w:vAlign w:val="center"/>
            <w:hideMark/>
          </w:tcPr>
          <w:p w:rsidR="00000000" w:rsidRDefault="005F0978">
            <w:pPr>
              <w:jc w:val="right"/>
              <w:rPr>
                <w:rFonts w:ascii="Verdana" w:eastAsia="Times New Roman" w:hAnsi="Verdana"/>
                <w:color w:val="000000"/>
                <w:sz w:val="17"/>
                <w:szCs w:val="17"/>
              </w:rPr>
            </w:pPr>
            <w:r>
              <w:rPr>
                <w:rFonts w:ascii="Verdana" w:eastAsia="Times New Roman" w:hAnsi="Verdana"/>
                <w:color w:val="000000"/>
                <w:sz w:val="17"/>
                <w:szCs w:val="17"/>
              </w:rPr>
              <w:lastRenderedPageBreak/>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"http://www.dcbar.org/images/body_curve.jpg"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6553200" cy="954405"/>
                  <wp:effectExtent l="0" t="0" r="0" b="0"/>
                  <wp:docPr id="18" name="Picture 18"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hi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53200" cy="954405"/>
                          </a:xfrm>
                          <a:prstGeom prst="rect">
                            <a:avLst/>
                          </a:prstGeom>
                          <a:noFill/>
                          <a:ln>
                            <a:noFill/>
                          </a:ln>
                        </pic:spPr>
                      </pic:pic>
                    </a:graphicData>
                  </a:graphic>
                </wp:inline>
              </w:drawing>
            </w:r>
            <w:r>
              <w:rPr>
                <w:rFonts w:ascii="Verdana" w:eastAsia="Times New Roman" w:hAnsi="Verdana"/>
                <w:color w:val="000000"/>
                <w:sz w:val="17"/>
                <w:szCs w:val="17"/>
              </w:rPr>
              <w:fldChar w:fldCharType="end"/>
            </w:r>
          </w:p>
        </w:tc>
        <w:tc>
          <w:tcPr>
            <w:tcW w:w="0" w:type="auto"/>
            <w:vMerge w:val="restart"/>
            <w:vAlign w:val="center"/>
            <w:hideMark/>
          </w:tcPr>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"http://www.dcbar.org/images/rcol_tile_blank.gif"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561340" cy="15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340" cy="15875"/>
                          </a:xfrm>
                          <a:prstGeom prst="rect">
                            <a:avLst/>
                          </a:prstGeom>
                          <a:noFill/>
                          <a:ln>
                            <a:noFill/>
                          </a:ln>
                        </pic:spPr>
                      </pic:pic>
                    </a:graphicData>
                  </a:graphic>
                </wp:inline>
              </w:drawing>
            </w:r>
            <w:r>
              <w:rPr>
                <w:rFonts w:ascii="Verdana" w:eastAsia="Times New Roman" w:hAnsi="Verdana"/>
                <w:color w:val="000000"/>
                <w:sz w:val="17"/>
                <w:szCs w:val="17"/>
              </w:rPr>
              <w:fldChar w:fldCharType="end"/>
            </w:r>
          </w:p>
        </w:tc>
        <w:tc>
          <w:tcPr>
            <w:tcW w:w="0" w:type="auto"/>
            <w:vMerge w:val="restart"/>
            <w:vAlign w:val="center"/>
            <w:hideMark/>
          </w:tcPr>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fldChar w:fldCharType="begin"/>
            </w:r>
            <w:r>
              <w:rPr>
                <w:rFonts w:ascii="Verdana" w:eastAsia="Times New Roman" w:hAnsi="Verdana"/>
                <w:color w:val="000000"/>
                <w:sz w:val="17"/>
                <w:szCs w:val="17"/>
              </w:rPr>
              <w:instrText xml:space="preserve"> </w:instrText>
            </w:r>
            <w:r>
              <w:rPr>
                <w:rFonts w:ascii="Verdana" w:eastAsia="Times New Roman" w:hAnsi="Verdana"/>
                <w:color w:val="000000"/>
                <w:sz w:val="17"/>
                <w:szCs w:val="17"/>
              </w:rPr>
              <w:instrText>INCLUDEPICTURE  \d "http://www.dcbar.org/images/rcol_curve.gif" \* MERGEFORMATINET</w:instrText>
            </w:r>
            <w:r>
              <w:rPr>
                <w:rFonts w:ascii="Verdana" w:eastAsia="Times New Roman" w:hAnsi="Verdana"/>
                <w:color w:val="000000"/>
                <w:sz w:val="17"/>
                <w:szCs w:val="17"/>
              </w:rPr>
              <w:instrText xml:space="preserve"> </w:instrText>
            </w:r>
            <w:r>
              <w:rPr>
                <w:rFonts w:ascii="Verdana" w:eastAsia="Times New Roman" w:hAnsi="Verdana"/>
                <w:color w:val="000000"/>
                <w:sz w:val="17"/>
                <w:szCs w:val="17"/>
              </w:rPr>
              <w:fldChar w:fldCharType="separate"/>
            </w:r>
            <w:r>
              <w:rPr>
                <w:rFonts w:ascii="Verdana" w:eastAsia="Times New Roman" w:hAnsi="Verdana"/>
                <w:noProof/>
                <w:color w:val="000000"/>
                <w:sz w:val="17"/>
                <w:szCs w:val="17"/>
              </w:rPr>
              <w:drawing>
                <wp:inline distT="0" distB="0" distL="0" distR="0">
                  <wp:extent cx="2398395" cy="1716405"/>
                  <wp:effectExtent l="0" t="0" r="1905" b="0"/>
                  <wp:docPr id="20" name="Picture 20"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i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98395" cy="1716405"/>
                          </a:xfrm>
                          <a:prstGeom prst="rect">
                            <a:avLst/>
                          </a:prstGeom>
                          <a:noFill/>
                          <a:ln>
                            <a:noFill/>
                          </a:ln>
                        </pic:spPr>
                      </pic:pic>
                    </a:graphicData>
                  </a:graphic>
                </wp:inline>
              </w:drawing>
            </w:r>
            <w:r>
              <w:rPr>
                <w:rFonts w:ascii="Verdana" w:eastAsia="Times New Roman" w:hAnsi="Verdana"/>
                <w:color w:val="000000"/>
                <w:sz w:val="17"/>
                <w:szCs w:val="17"/>
              </w:rPr>
              <w:fldChar w:fldCharType="end"/>
            </w:r>
          </w:p>
        </w:tc>
        <w:tc>
          <w:tcPr>
            <w:tcW w:w="0" w:type="auto"/>
            <w:vMerge w:val="restart"/>
            <w:vAlign w:val="center"/>
            <w:hideMark/>
          </w:tcPr>
          <w:p w:rsidR="00000000" w:rsidRDefault="005F0978">
            <w:pPr>
              <w:rPr>
                <w:rFonts w:ascii="Verdana" w:eastAsia="Times New Roman" w:hAnsi="Verdana"/>
                <w:color w:val="000000"/>
                <w:sz w:val="17"/>
                <w:szCs w:val="17"/>
              </w:rPr>
            </w:pPr>
            <w:r>
              <w:rPr>
                <w:rFonts w:ascii="Verdana" w:eastAsia="Times New Roman" w:hAnsi="Verdana"/>
                <w:color w:val="000000"/>
                <w:sz w:val="17"/>
                <w:szCs w:val="17"/>
              </w:rPr>
              <w:t> </w:t>
            </w:r>
          </w:p>
        </w:tc>
      </w:tr>
      <w:tr w:rsidR="00000000">
        <w:trPr>
          <w:tblCellSpacing w:w="0" w:type="dxa"/>
        </w:trPr>
        <w:tc>
          <w:tcPr>
            <w:tcW w:w="0" w:type="auto"/>
            <w:vAlign w:val="center"/>
            <w:hideMark/>
          </w:tcPr>
          <w:p w:rsidR="00000000" w:rsidRDefault="005F0978">
            <w:pPr>
              <w:jc w:val="right"/>
              <w:rPr>
                <w:rFonts w:ascii="Verdana" w:eastAsia="Times New Roman" w:hAnsi="Verdana"/>
                <w:color w:val="000000"/>
                <w:sz w:val="17"/>
                <w:szCs w:val="17"/>
              </w:rPr>
            </w:pPr>
            <w:r>
              <w:rPr>
                <w:rFonts w:ascii="Verdana" w:eastAsia="Times New Roman" w:hAnsi="Verdana"/>
                <w:b/>
                <w:bCs/>
                <w:noProof/>
                <w:color w:val="2E7890"/>
                <w:sz w:val="15"/>
                <w:szCs w:val="15"/>
              </w:rPr>
              <w:drawing>
                <wp:inline distT="0" distB="0" distL="0" distR="0">
                  <wp:extent cx="5943600" cy="762000"/>
                  <wp:effectExtent l="0" t="0" r="0" b="0"/>
                  <wp:docPr id="21" name="Picture 21" descr="Capital Office Par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ital Office Park">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tc>
        <w:tc>
          <w:tcPr>
            <w:tcW w:w="0" w:type="auto"/>
            <w:vMerge/>
            <w:vAlign w:val="center"/>
            <w:hideMark/>
          </w:tcPr>
          <w:p w:rsidR="00000000" w:rsidRDefault="005F0978">
            <w:pPr>
              <w:rPr>
                <w:rFonts w:ascii="Verdana" w:eastAsia="Times New Roman" w:hAnsi="Verdana"/>
                <w:color w:val="000000"/>
                <w:sz w:val="17"/>
                <w:szCs w:val="17"/>
              </w:rPr>
            </w:pPr>
          </w:p>
        </w:tc>
        <w:tc>
          <w:tcPr>
            <w:tcW w:w="0" w:type="auto"/>
            <w:vMerge/>
            <w:vAlign w:val="center"/>
            <w:hideMark/>
          </w:tcPr>
          <w:p w:rsidR="00000000" w:rsidRDefault="005F0978">
            <w:pPr>
              <w:rPr>
                <w:rFonts w:ascii="Verdana" w:eastAsia="Times New Roman" w:hAnsi="Verdana"/>
                <w:color w:val="000000"/>
                <w:sz w:val="17"/>
                <w:szCs w:val="17"/>
              </w:rPr>
            </w:pPr>
          </w:p>
        </w:tc>
        <w:tc>
          <w:tcPr>
            <w:tcW w:w="0" w:type="auto"/>
            <w:vMerge/>
            <w:vAlign w:val="center"/>
            <w:hideMark/>
          </w:tcPr>
          <w:p w:rsidR="00000000" w:rsidRDefault="005F0978">
            <w:pPr>
              <w:rPr>
                <w:rFonts w:ascii="Verdana" w:eastAsia="Times New Roman" w:hAnsi="Verdana"/>
                <w:color w:val="000000"/>
                <w:sz w:val="17"/>
                <w:szCs w:val="17"/>
              </w:rPr>
            </w:pPr>
          </w:p>
        </w:tc>
      </w:tr>
    </w:tbl>
    <w:p w:rsidR="00000000" w:rsidRDefault="005F0978">
      <w:pPr>
        <w:rPr>
          <w:rFonts w:eastAsia="Times New Roman"/>
          <w:vanish/>
        </w:rPr>
      </w:pPr>
    </w:p>
    <w:tbl>
      <w:tblPr>
        <w:tblW w:w="11250" w:type="dxa"/>
        <w:tblCellSpacing w:w="0" w:type="dxa"/>
        <w:tblCellMar>
          <w:left w:w="0" w:type="dxa"/>
          <w:right w:w="0" w:type="dxa"/>
        </w:tblCellMar>
        <w:tblLook w:val="04A0" w:firstRow="1" w:lastRow="0" w:firstColumn="1" w:lastColumn="0" w:noHBand="0" w:noVBand="1"/>
      </w:tblPr>
      <w:tblGrid>
        <w:gridCol w:w="11250"/>
      </w:tblGrid>
      <w:tr w:rsidR="00000000">
        <w:trPr>
          <w:tblCellSpacing w:w="0" w:type="dxa"/>
        </w:trPr>
        <w:tc>
          <w:tcPr>
            <w:tcW w:w="0" w:type="auto"/>
            <w:vAlign w:val="center"/>
            <w:hideMark/>
          </w:tcPr>
          <w:p w:rsidR="00000000" w:rsidRDefault="005F0978">
            <w:pPr>
              <w:jc w:val="center"/>
              <w:divId w:val="1668555807"/>
              <w:rPr>
                <w:rFonts w:ascii="Verdana" w:eastAsia="Times New Roman" w:hAnsi="Verdana"/>
                <w:color w:val="666666"/>
                <w:sz w:val="15"/>
                <w:szCs w:val="15"/>
              </w:rPr>
            </w:pPr>
            <w:r>
              <w:rPr>
                <w:rFonts w:ascii="Verdana" w:eastAsia="Times New Roman" w:hAnsi="Verdana"/>
                <w:color w:val="666666"/>
                <w:sz w:val="15"/>
                <w:szCs w:val="15"/>
              </w:rPr>
              <w:t xml:space="preserve">The District of Columbia Bar | 1101 K Street NW, Suite 200 | Washington DC 20005 | 202-737-4700 | </w:t>
            </w:r>
            <w:hyperlink r:id="rId35" w:history="1">
              <w:r>
                <w:rPr>
                  <w:rStyle w:val="Hyperlink"/>
                  <w:rFonts w:ascii="Verdana" w:eastAsia="Times New Roman" w:hAnsi="Verdana"/>
                  <w:sz w:val="14"/>
                  <w:szCs w:val="14"/>
                </w:rPr>
                <w:t>Directions/Parking</w:t>
              </w:r>
            </w:hyperlink>
            <w:r>
              <w:rPr>
                <w:rFonts w:ascii="Verdana" w:eastAsia="Times New Roman" w:hAnsi="Verdana"/>
                <w:color w:val="666666"/>
                <w:sz w:val="15"/>
                <w:szCs w:val="15"/>
              </w:rPr>
              <w:br/>
              <w:t xml:space="preserve">©2010 D.C. Bar </w:t>
            </w:r>
            <w:hyperlink r:id="rId36" w:history="1">
              <w:r>
                <w:rPr>
                  <w:rStyle w:val="Hyperlink"/>
                  <w:rFonts w:ascii="Verdana" w:eastAsia="Times New Roman" w:hAnsi="Verdana"/>
                  <w:sz w:val="14"/>
                  <w:szCs w:val="14"/>
                </w:rPr>
                <w:t>Restrictions on Use</w:t>
              </w:r>
            </w:hyperlink>
            <w:r>
              <w:rPr>
                <w:rFonts w:ascii="Verdana" w:eastAsia="Times New Roman" w:hAnsi="Verdana"/>
                <w:color w:val="666666"/>
                <w:sz w:val="15"/>
                <w:szCs w:val="15"/>
              </w:rPr>
              <w:t xml:space="preserve"> All rights reserved. </w:t>
            </w:r>
            <w:hyperlink r:id="rId37" w:history="1">
              <w:r>
                <w:rPr>
                  <w:rStyle w:val="Hyperlink"/>
                  <w:rFonts w:ascii="Verdana" w:eastAsia="Times New Roman" w:hAnsi="Verdana"/>
                  <w:sz w:val="14"/>
                  <w:szCs w:val="14"/>
                </w:rPr>
                <w:t>Mobile site</w:t>
              </w:r>
            </w:hyperlink>
            <w:r>
              <w:rPr>
                <w:rFonts w:ascii="Verdana" w:eastAsia="Times New Roman" w:hAnsi="Verdana"/>
                <w:color w:val="666666"/>
                <w:sz w:val="15"/>
                <w:szCs w:val="15"/>
              </w:rPr>
              <w:t xml:space="preserve"> | </w:t>
            </w:r>
            <w:hyperlink r:id="rId38" w:history="1">
              <w:r>
                <w:rPr>
                  <w:rStyle w:val="Hyperlink"/>
                  <w:rFonts w:ascii="Verdana" w:eastAsia="Times New Roman" w:hAnsi="Verdana"/>
                  <w:sz w:val="14"/>
                  <w:szCs w:val="14"/>
                </w:rPr>
                <w:t>Privacy Policy</w:t>
              </w:r>
            </w:hyperlink>
            <w:r>
              <w:rPr>
                <w:rFonts w:ascii="Verdana" w:eastAsia="Times New Roman" w:hAnsi="Verdana"/>
                <w:color w:val="666666"/>
                <w:sz w:val="15"/>
                <w:szCs w:val="15"/>
              </w:rPr>
              <w:t xml:space="preserve"> | </w:t>
            </w:r>
            <w:hyperlink r:id="rId39" w:history="1">
              <w:r>
                <w:rPr>
                  <w:rStyle w:val="Hyperlink"/>
                  <w:rFonts w:ascii="Verdana" w:eastAsia="Times New Roman" w:hAnsi="Verdana"/>
                  <w:sz w:val="14"/>
                  <w:szCs w:val="14"/>
                </w:rPr>
                <w:t>Accessibility Policy</w:t>
              </w:r>
            </w:hyperlink>
            <w:r>
              <w:rPr>
                <w:rFonts w:ascii="Verdana" w:eastAsia="Times New Roman" w:hAnsi="Verdana"/>
                <w:color w:val="666666"/>
                <w:sz w:val="15"/>
                <w:szCs w:val="15"/>
              </w:rPr>
              <w:t xml:space="preserve"> | </w:t>
            </w:r>
            <w:hyperlink r:id="rId40" w:history="1">
              <w:r>
                <w:rPr>
                  <w:rStyle w:val="Hyperlink"/>
                  <w:rFonts w:ascii="Verdana" w:eastAsia="Times New Roman" w:hAnsi="Verdana"/>
                  <w:sz w:val="14"/>
                  <w:szCs w:val="14"/>
                </w:rPr>
                <w:t>Disclaimer</w:t>
              </w:r>
            </w:hyperlink>
            <w:r>
              <w:rPr>
                <w:rFonts w:ascii="Verdana" w:eastAsia="Times New Roman" w:hAnsi="Verdana"/>
                <w:color w:val="666666"/>
                <w:sz w:val="15"/>
                <w:szCs w:val="15"/>
              </w:rPr>
              <w:t xml:space="preserve"> | </w:t>
            </w:r>
            <w:hyperlink r:id="rId41" w:history="1">
              <w:r>
                <w:rPr>
                  <w:rStyle w:val="Hyperlink"/>
                  <w:rFonts w:ascii="Verdana" w:eastAsia="Times New Roman" w:hAnsi="Verdana"/>
                  <w:sz w:val="14"/>
                  <w:szCs w:val="14"/>
                </w:rPr>
                <w:t>Auth</w:t>
              </w:r>
              <w:r>
                <w:rPr>
                  <w:rStyle w:val="Hyperlink"/>
                  <w:rFonts w:ascii="Verdana" w:eastAsia="Times New Roman" w:hAnsi="Verdana"/>
                  <w:sz w:val="14"/>
                  <w:szCs w:val="14"/>
                </w:rPr>
                <w:t>or guidelines</w:t>
              </w:r>
            </w:hyperlink>
            <w:r>
              <w:rPr>
                <w:rFonts w:ascii="Verdana" w:eastAsia="Times New Roman" w:hAnsi="Verdana"/>
                <w:color w:val="666666"/>
                <w:sz w:val="15"/>
                <w:szCs w:val="15"/>
              </w:rPr>
              <w:t xml:space="preserve"> </w:t>
            </w:r>
          </w:p>
        </w:tc>
      </w:tr>
    </w:tbl>
    <w:p w:rsidR="005F0978" w:rsidRDefault="005F0978">
      <w:pPr>
        <w:rPr>
          <w:rFonts w:eastAsia="Times New Roman"/>
        </w:rPr>
      </w:pPr>
    </w:p>
    <w:sectPr w:rsidR="005F0978">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0978" w:rsidRDefault="005F0978" w:rsidP="00912A1C">
      <w:r>
        <w:separator/>
      </w:r>
    </w:p>
  </w:endnote>
  <w:endnote w:type="continuationSeparator" w:id="0">
    <w:p w:rsidR="005F0978" w:rsidRDefault="005F0978" w:rsidP="0091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A1C" w:rsidRDefault="00912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A1C" w:rsidRDefault="00912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A1C" w:rsidRDefault="00912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0978" w:rsidRDefault="005F0978" w:rsidP="00912A1C">
      <w:r>
        <w:separator/>
      </w:r>
    </w:p>
  </w:footnote>
  <w:footnote w:type="continuationSeparator" w:id="0">
    <w:p w:rsidR="005F0978" w:rsidRDefault="005F0978" w:rsidP="0091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A1C" w:rsidRDefault="00912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A1C" w:rsidRDefault="00912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A1C" w:rsidRDefault="00912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12A1C"/>
    <w:rsid w:val="005F0978"/>
    <w:rsid w:val="0091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985514-7210-8545-9ABA-23E75A20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strike w:val="0"/>
      <w:dstrike w:val="0"/>
      <w:color w:val="2E7890"/>
      <w:sz w:val="22"/>
      <w:szCs w:val="22"/>
      <w:u w:val="none"/>
      <w:effect w:val="none"/>
    </w:rPr>
  </w:style>
  <w:style w:type="character" w:styleId="FollowedHyperlink">
    <w:name w:val="FollowedHyperlink"/>
    <w:basedOn w:val="DefaultParagraphFont"/>
    <w:uiPriority w:val="99"/>
    <w:semiHidden/>
    <w:unhideWhenUsed/>
    <w:rPr>
      <w:b/>
      <w:bCs/>
      <w:strike w:val="0"/>
      <w:dstrike w:val="0"/>
      <w:color w:val="993333"/>
      <w:sz w:val="22"/>
      <w:szCs w:val="22"/>
      <w:u w:val="none"/>
      <w:effect w:val="none"/>
    </w:rPr>
  </w:style>
  <w:style w:type="paragraph" w:customStyle="1" w:styleId="msonormal0">
    <w:name w:val="msonormal"/>
    <w:basedOn w:val="Normal"/>
    <w:pPr>
      <w:spacing w:before="100" w:beforeAutospacing="1" w:after="100" w:afterAutospacing="1"/>
    </w:pPr>
  </w:style>
  <w:style w:type="paragraph" w:customStyle="1" w:styleId="positionheading">
    <w:name w:val="positionheading"/>
    <w:basedOn w:val="Normal"/>
    <w:pPr>
      <w:spacing w:before="100" w:beforeAutospacing="1" w:after="100" w:afterAutospacing="1"/>
    </w:pPr>
    <w:rPr>
      <w:b/>
      <w:bCs/>
    </w:rPr>
  </w:style>
  <w:style w:type="paragraph" w:customStyle="1" w:styleId="breadcrumb">
    <w:name w:val="breadcrumb"/>
    <w:basedOn w:val="Normal"/>
    <w:pPr>
      <w:spacing w:before="100" w:beforeAutospacing="1" w:after="100" w:afterAutospacing="1"/>
    </w:pPr>
    <w:rPr>
      <w:rFonts w:ascii="Verdana" w:hAnsi="Verdana"/>
      <w:sz w:val="15"/>
      <w:szCs w:val="15"/>
    </w:rPr>
  </w:style>
  <w:style w:type="paragraph" w:customStyle="1" w:styleId="carttext">
    <w:name w:val="carttext"/>
    <w:basedOn w:val="Normal"/>
    <w:pPr>
      <w:spacing w:before="100" w:beforeAutospacing="1" w:after="100" w:afterAutospacing="1"/>
    </w:pPr>
    <w:rPr>
      <w:rFonts w:ascii="Verdana" w:hAnsi="Verdana"/>
      <w:color w:val="000000"/>
      <w:sz w:val="17"/>
      <w:szCs w:val="17"/>
    </w:rPr>
  </w:style>
  <w:style w:type="paragraph" w:customStyle="1" w:styleId="cartnumbers">
    <w:name w:val="cartnumbers"/>
    <w:basedOn w:val="Normal"/>
    <w:pPr>
      <w:spacing w:before="100" w:beforeAutospacing="1" w:after="100" w:afterAutospacing="1"/>
    </w:pPr>
    <w:rPr>
      <w:rFonts w:ascii="Verdana" w:hAnsi="Verdana"/>
      <w:b/>
      <w:bCs/>
      <w:color w:val="000000"/>
      <w:sz w:val="17"/>
      <w:szCs w:val="17"/>
    </w:rPr>
  </w:style>
  <w:style w:type="paragraph" w:customStyle="1" w:styleId="content">
    <w:name w:val="content"/>
    <w:basedOn w:val="Normal"/>
    <w:pPr>
      <w:spacing w:before="100" w:beforeAutospacing="1" w:after="100" w:afterAutospacing="1" w:line="225" w:lineRule="atLeast"/>
    </w:pPr>
    <w:rPr>
      <w:rFonts w:ascii="Verdana" w:hAnsi="Verdana"/>
      <w:color w:val="000000"/>
      <w:sz w:val="17"/>
      <w:szCs w:val="17"/>
    </w:rPr>
  </w:style>
  <w:style w:type="paragraph" w:customStyle="1" w:styleId="formsearch">
    <w:name w:val="formsearch"/>
    <w:basedOn w:val="Normal"/>
    <w:pPr>
      <w:spacing w:before="100" w:beforeAutospacing="1" w:after="100" w:afterAutospacing="1"/>
    </w:pPr>
    <w:rPr>
      <w:rFonts w:ascii="Verdana" w:hAnsi="Verdana"/>
      <w:sz w:val="17"/>
      <w:szCs w:val="17"/>
    </w:rPr>
  </w:style>
  <w:style w:type="paragraph" w:customStyle="1" w:styleId="newsbold">
    <w:name w:val="newsbold"/>
    <w:basedOn w:val="Normal"/>
    <w:pPr>
      <w:spacing w:before="100" w:beforeAutospacing="1" w:after="100" w:afterAutospacing="1"/>
    </w:pPr>
    <w:rPr>
      <w:rFonts w:ascii="Verdana" w:hAnsi="Verdana"/>
      <w:b/>
      <w:bCs/>
      <w:color w:val="000000"/>
      <w:sz w:val="17"/>
      <w:szCs w:val="17"/>
    </w:rPr>
  </w:style>
  <w:style w:type="paragraph" w:customStyle="1" w:styleId="newsdesc">
    <w:name w:val="newsdesc"/>
    <w:basedOn w:val="Normal"/>
    <w:pPr>
      <w:spacing w:before="100" w:beforeAutospacing="1" w:after="100" w:afterAutospacing="1"/>
    </w:pPr>
    <w:rPr>
      <w:rFonts w:ascii="Verdana" w:hAnsi="Verdana"/>
      <w:color w:val="666666"/>
      <w:sz w:val="17"/>
      <w:szCs w:val="17"/>
    </w:rPr>
  </w:style>
  <w:style w:type="paragraph" w:customStyle="1" w:styleId="quicklinks">
    <w:name w:val="quicklinks"/>
    <w:basedOn w:val="Normal"/>
    <w:pPr>
      <w:spacing w:before="100" w:beforeAutospacing="1" w:after="100" w:afterAutospacing="1"/>
    </w:pPr>
    <w:rPr>
      <w:rFonts w:ascii="Verdana" w:hAnsi="Verdana"/>
      <w:sz w:val="17"/>
      <w:szCs w:val="17"/>
    </w:rPr>
  </w:style>
  <w:style w:type="paragraph" w:customStyle="1" w:styleId="repeaty">
    <w:name w:val="repeaty"/>
    <w:basedOn w:val="Normal"/>
    <w:pPr>
      <w:spacing w:before="100" w:beforeAutospacing="1" w:after="100" w:afterAutospacing="1"/>
    </w:pPr>
  </w:style>
  <w:style w:type="paragraph" w:customStyle="1" w:styleId="titleone">
    <w:name w:val="titleone"/>
    <w:basedOn w:val="Normal"/>
    <w:pPr>
      <w:spacing w:before="100" w:beforeAutospacing="1" w:after="100" w:afterAutospacing="1"/>
    </w:pPr>
    <w:rPr>
      <w:rFonts w:ascii="Verdana" w:hAnsi="Verdana"/>
      <w:b/>
      <w:bCs/>
      <w:color w:val="000000"/>
      <w:sz w:val="21"/>
      <w:szCs w:val="21"/>
    </w:rPr>
  </w:style>
  <w:style w:type="paragraph" w:customStyle="1" w:styleId="titletwo">
    <w:name w:val="titletwo"/>
    <w:basedOn w:val="Normal"/>
    <w:pPr>
      <w:spacing w:before="100" w:beforeAutospacing="1" w:after="100" w:afterAutospacing="1" w:line="225" w:lineRule="atLeast"/>
    </w:pPr>
    <w:rPr>
      <w:rFonts w:ascii="Verdana" w:hAnsi="Verdana"/>
      <w:b/>
      <w:bCs/>
      <w:color w:val="000000"/>
      <w:sz w:val="18"/>
      <w:szCs w:val="18"/>
    </w:rPr>
  </w:style>
  <w:style w:type="paragraph" w:customStyle="1" w:styleId="indent">
    <w:name w:val="indent"/>
    <w:basedOn w:val="Normal"/>
    <w:pPr>
      <w:spacing w:before="100" w:beforeAutospacing="1" w:after="100" w:afterAutospacing="1"/>
      <w:ind w:left="300"/>
    </w:pPr>
  </w:style>
  <w:style w:type="paragraph" w:customStyle="1" w:styleId="superscript">
    <w:name w:val="superscript"/>
    <w:basedOn w:val="Normal"/>
    <w:pPr>
      <w:spacing w:before="100" w:beforeAutospacing="1" w:after="100" w:afterAutospacing="1"/>
    </w:pPr>
    <w:rPr>
      <w:sz w:val="18"/>
      <w:szCs w:val="18"/>
      <w:vertAlign w:val="superscript"/>
    </w:rPr>
  </w:style>
  <w:style w:type="paragraph" w:customStyle="1" w:styleId="hangingindent">
    <w:name w:val="hangingindent"/>
    <w:basedOn w:val="Normal"/>
    <w:pPr>
      <w:spacing w:before="100" w:beforeAutospacing="1" w:after="100" w:afterAutospacing="1"/>
      <w:ind w:hanging="300"/>
    </w:pPr>
  </w:style>
  <w:style w:type="paragraph" w:customStyle="1" w:styleId="eventheading">
    <w:name w:val="eventheading"/>
    <w:basedOn w:val="Normal"/>
    <w:pPr>
      <w:spacing w:before="100" w:beforeAutospacing="1" w:after="100" w:afterAutospacing="1"/>
    </w:pPr>
  </w:style>
  <w:style w:type="paragraph" w:customStyle="1" w:styleId="category">
    <w:name w:val="category"/>
    <w:basedOn w:val="Normal"/>
    <w:pPr>
      <w:spacing w:before="100" w:beforeAutospacing="1" w:after="100" w:afterAutospacing="1"/>
    </w:pPr>
    <w:rPr>
      <w:rFonts w:ascii="Arial" w:hAnsi="Arial" w:cs="Arial"/>
      <w:b/>
      <w:bCs/>
      <w:sz w:val="27"/>
      <w:szCs w:val="27"/>
    </w:rPr>
  </w:style>
  <w:style w:type="paragraph" w:customStyle="1" w:styleId="size">
    <w:name w:val="size"/>
    <w:basedOn w:val="Normal"/>
    <w:pPr>
      <w:spacing w:before="100" w:beforeAutospacing="1" w:after="100" w:afterAutospacing="1"/>
    </w:pPr>
    <w:rPr>
      <w:rFonts w:ascii="Arial" w:hAnsi="Arial" w:cs="Arial"/>
      <w:b/>
      <w:bCs/>
      <w:sz w:val="21"/>
      <w:szCs w:val="21"/>
    </w:rPr>
  </w:style>
  <w:style w:type="paragraph" w:customStyle="1" w:styleId="barname">
    <w:name w:val="barname"/>
    <w:basedOn w:val="Normal"/>
    <w:pPr>
      <w:spacing w:before="100" w:beforeAutospacing="1" w:after="100" w:afterAutospacing="1"/>
    </w:pPr>
    <w:rPr>
      <w:b/>
      <w:bCs/>
    </w:rPr>
  </w:style>
  <w:style w:type="paragraph" w:customStyle="1" w:styleId="tableheading">
    <w:name w:val="tableheading"/>
    <w:basedOn w:val="Normal"/>
    <w:pPr>
      <w:spacing w:before="100" w:beforeAutospacing="1" w:after="100" w:afterAutospacing="1"/>
    </w:pPr>
    <w:rPr>
      <w:rFonts w:ascii="Verdana" w:hAnsi="Verdana"/>
      <w:b/>
      <w:bCs/>
      <w:color w:val="FFFFFF"/>
    </w:rPr>
  </w:style>
  <w:style w:type="paragraph" w:customStyle="1" w:styleId="electionheading">
    <w:name w:val="electionheading"/>
    <w:basedOn w:val="Normal"/>
    <w:pPr>
      <w:spacing w:before="100" w:beforeAutospacing="1" w:after="100" w:afterAutospacing="1"/>
    </w:pPr>
    <w:rPr>
      <w:b/>
      <w:bCs/>
      <w:sz w:val="21"/>
      <w:szCs w:val="21"/>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breadcrumb1">
    <w:name w:val="breadcrumb1"/>
    <w:basedOn w:val="DefaultParagraphFont"/>
    <w:rPr>
      <w:rFonts w:ascii="Verdana" w:hAnsi="Verdana" w:hint="default"/>
      <w:sz w:val="15"/>
      <w:szCs w:val="15"/>
    </w:rPr>
  </w:style>
  <w:style w:type="character" w:customStyle="1" w:styleId="titleone1">
    <w:name w:val="titleone1"/>
    <w:basedOn w:val="DefaultParagraphFont"/>
    <w:rPr>
      <w:rFonts w:ascii="Verdana" w:hAnsi="Verdana" w:hint="default"/>
      <w:b/>
      <w:bCs/>
      <w:color w:val="000000"/>
      <w:sz w:val="21"/>
      <w:szCs w:val="21"/>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912A1C"/>
    <w:pPr>
      <w:tabs>
        <w:tab w:val="center" w:pos="4680"/>
        <w:tab w:val="right" w:pos="9360"/>
      </w:tabs>
    </w:pPr>
  </w:style>
  <w:style w:type="character" w:customStyle="1" w:styleId="HeaderChar">
    <w:name w:val="Header Char"/>
    <w:basedOn w:val="DefaultParagraphFont"/>
    <w:link w:val="Header"/>
    <w:uiPriority w:val="99"/>
    <w:rsid w:val="00912A1C"/>
    <w:rPr>
      <w:rFonts w:eastAsiaTheme="minorEastAsia"/>
      <w:sz w:val="24"/>
      <w:szCs w:val="24"/>
    </w:rPr>
  </w:style>
  <w:style w:type="paragraph" w:styleId="Footer">
    <w:name w:val="footer"/>
    <w:basedOn w:val="Normal"/>
    <w:link w:val="FooterChar"/>
    <w:uiPriority w:val="99"/>
    <w:unhideWhenUsed/>
    <w:rsid w:val="00912A1C"/>
    <w:pPr>
      <w:tabs>
        <w:tab w:val="center" w:pos="4680"/>
        <w:tab w:val="right" w:pos="9360"/>
      </w:tabs>
    </w:pPr>
  </w:style>
  <w:style w:type="character" w:customStyle="1" w:styleId="FooterChar">
    <w:name w:val="Footer Char"/>
    <w:basedOn w:val="DefaultParagraphFont"/>
    <w:link w:val="Footer"/>
    <w:uiPriority w:val="99"/>
    <w:rsid w:val="00912A1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555807">
      <w:marLeft w:val="0"/>
      <w:marRight w:val="0"/>
      <w:marTop w:val="75"/>
      <w:marBottom w:val="0"/>
      <w:divBdr>
        <w:top w:val="none" w:sz="0" w:space="0" w:color="auto"/>
        <w:left w:val="none" w:sz="0" w:space="0" w:color="auto"/>
        <w:bottom w:val="none" w:sz="0" w:space="0" w:color="auto"/>
        <w:right w:val="none" w:sz="0" w:space="0" w:color="auto"/>
      </w:divBdr>
    </w:div>
    <w:div w:id="21160498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9.gif"/><Relationship Id="rId26" Type="http://schemas.openxmlformats.org/officeDocument/2006/relationships/image" Target="media/image14.gif"/><Relationship Id="rId39" Type="http://schemas.openxmlformats.org/officeDocument/2006/relationships/hyperlink" Target="http://www.dcbar.org/ADpolicy.cfm" TargetMode="External"/><Relationship Id="rId21" Type="http://schemas.openxmlformats.org/officeDocument/2006/relationships/image" Target="media/image11.gif"/><Relationship Id="rId34" Type="http://schemas.openxmlformats.org/officeDocument/2006/relationships/image" Target="media/image20.gi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7.gif"/><Relationship Id="rId29" Type="http://schemas.openxmlformats.org/officeDocument/2006/relationships/hyperlink" Target="http://www.abaretirement.com/?WT.mc_id=Dcbarbanner" TargetMode="External"/><Relationship Id="rId11" Type="http://schemas.openxmlformats.org/officeDocument/2006/relationships/image" Target="media/image4.jpg"/><Relationship Id="rId24" Type="http://schemas.openxmlformats.org/officeDocument/2006/relationships/hyperlink" Target="http://www.dcbar.org/inside_the_bar/index.cfm" TargetMode="External"/><Relationship Id="rId32" Type="http://schemas.openxmlformats.org/officeDocument/2006/relationships/image" Target="media/image19.gif"/><Relationship Id="rId37" Type="http://schemas.openxmlformats.org/officeDocument/2006/relationships/hyperlink" Target="http://mobile.dcbar.org/" TargetMode="External"/><Relationship Id="rId40" Type="http://schemas.openxmlformats.org/officeDocument/2006/relationships/hyperlink" Target="http://www.dcbar.org/disclaimer.cfm"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6.gif"/><Relationship Id="rId23" Type="http://schemas.openxmlformats.org/officeDocument/2006/relationships/image" Target="media/image12.gif"/><Relationship Id="rId28" Type="http://schemas.openxmlformats.org/officeDocument/2006/relationships/image" Target="media/image16.gif"/><Relationship Id="rId36" Type="http://schemas.openxmlformats.org/officeDocument/2006/relationships/hyperlink" Target="http://www.dcbar.org/copyright.cfm" TargetMode="External"/><Relationship Id="rId49" Type="http://schemas.openxmlformats.org/officeDocument/2006/relationships/theme" Target="theme/theme1.xml"/><Relationship Id="rId10" Type="http://schemas.openxmlformats.org/officeDocument/2006/relationships/hyperlink" Target="https://www.dcbar.org/login/index.cfm" TargetMode="External"/><Relationship Id="rId19" Type="http://schemas.openxmlformats.org/officeDocument/2006/relationships/image" Target="media/image10.gif"/><Relationship Id="rId31" Type="http://schemas.openxmlformats.org/officeDocument/2006/relationships/image" Target="media/image18.jp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hyperlink" Target="http://www.dcbar.org/site_map/index.cfm" TargetMode="External"/><Relationship Id="rId22" Type="http://schemas.openxmlformats.org/officeDocument/2006/relationships/hyperlink" Target="http://www.dcbar.org/for_the_public/index.cfm" TargetMode="External"/><Relationship Id="rId27" Type="http://schemas.openxmlformats.org/officeDocument/2006/relationships/image" Target="media/image15.gif"/><Relationship Id="rId30" Type="http://schemas.openxmlformats.org/officeDocument/2006/relationships/image" Target="media/image17.gif"/><Relationship Id="rId35" Type="http://schemas.openxmlformats.org/officeDocument/2006/relationships/hyperlink" Target="http://www.dcbar.org/directions/index.cf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dcbar.org/" TargetMode="External"/><Relationship Id="rId3" Type="http://schemas.openxmlformats.org/officeDocument/2006/relationships/webSettings" Target="webSettings.xml"/><Relationship Id="rId12" Type="http://schemas.openxmlformats.org/officeDocument/2006/relationships/hyperlink" Target="http://www.dcbar.org/find_a_member/index.cfm" TargetMode="External"/><Relationship Id="rId17" Type="http://schemas.openxmlformats.org/officeDocument/2006/relationships/image" Target="media/image8.gif"/><Relationship Id="rId25" Type="http://schemas.openxmlformats.org/officeDocument/2006/relationships/image" Target="media/image13.gif"/><Relationship Id="rId33" Type="http://schemas.openxmlformats.org/officeDocument/2006/relationships/hyperlink" Target="http://www.capitalofficepark.com/?utm_source=DCBar&amp;utm_medium=webbanner&amp;utm_campaign=COP" TargetMode="External"/><Relationship Id="rId38" Type="http://schemas.openxmlformats.org/officeDocument/2006/relationships/hyperlink" Target="http://www.dcbar.org/privacyPolicy.cfm" TargetMode="External"/><Relationship Id="rId46" Type="http://schemas.openxmlformats.org/officeDocument/2006/relationships/header" Target="header3.xml"/><Relationship Id="rId20" Type="http://schemas.openxmlformats.org/officeDocument/2006/relationships/hyperlink" Target="http://www.dcbar.org/for_lawyers/index.cfm" TargetMode="External"/><Relationship Id="rId41" Type="http://schemas.openxmlformats.org/officeDocument/2006/relationships/hyperlink" Target="http://www.dcbar.org/author_guidelines.cfm" TargetMode="External"/><Relationship Id="rId1"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Council Restores Civil Legal Services Funding</dc:title>
  <dc:subject/>
  <dc:creator>John Mier</dc:creator>
  <cp:keywords/>
  <dc:description/>
  <cp:lastModifiedBy>John Mier</cp:lastModifiedBy>
  <cp:revision>2</cp:revision>
  <dcterms:created xsi:type="dcterms:W3CDTF">2022-08-17T18:08:00Z</dcterms:created>
  <dcterms:modified xsi:type="dcterms:W3CDTF">2022-08-17T18:08:00Z</dcterms:modified>
</cp:coreProperties>
</file>